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EC5D" w14:textId="77777777" w:rsidR="005C5475" w:rsidRPr="002C5480" w:rsidRDefault="005C5475" w:rsidP="005C5475">
      <w:pPr>
        <w:spacing w:after="0" w:line="240" w:lineRule="auto"/>
        <w:jc w:val="center"/>
        <w:rPr>
          <w:rFonts w:ascii="Arial" w:hAnsi="Arial" w:cs="Arial"/>
          <w:b/>
          <w:color w:val="00B050"/>
          <w:sz w:val="32"/>
          <w:szCs w:val="32"/>
        </w:rPr>
      </w:pPr>
      <w:r w:rsidRPr="002C5480">
        <w:rPr>
          <w:rFonts w:ascii="Arial" w:hAnsi="Arial" w:cs="Arial"/>
          <w:b/>
          <w:color w:val="00B050"/>
          <w:sz w:val="32"/>
          <w:szCs w:val="32"/>
        </w:rPr>
        <w:t>ADVERTISEMENT</w:t>
      </w:r>
    </w:p>
    <w:tbl>
      <w:tblPr>
        <w:tblStyle w:val="TableGrid"/>
        <w:tblW w:w="0" w:type="auto"/>
        <w:tblLook w:val="04A0" w:firstRow="1" w:lastRow="0" w:firstColumn="1" w:lastColumn="0" w:noHBand="0" w:noVBand="1"/>
      </w:tblPr>
      <w:tblGrid>
        <w:gridCol w:w="4508"/>
        <w:gridCol w:w="4508"/>
      </w:tblGrid>
      <w:tr w:rsidR="005C5475" w14:paraId="04AE3C70" w14:textId="77777777" w:rsidTr="002525AD">
        <w:tc>
          <w:tcPr>
            <w:tcW w:w="4508" w:type="dxa"/>
          </w:tcPr>
          <w:p w14:paraId="3B1D828E" w14:textId="77777777" w:rsidR="005C5475" w:rsidRDefault="005C5475" w:rsidP="002525AD">
            <w:pPr>
              <w:spacing w:after="0" w:line="240" w:lineRule="auto"/>
              <w:rPr>
                <w:rFonts w:ascii="Arial" w:hAnsi="Arial" w:cs="Arial"/>
                <w:b/>
                <w:sz w:val="24"/>
                <w:szCs w:val="24"/>
              </w:rPr>
            </w:pPr>
          </w:p>
          <w:p w14:paraId="76264219" w14:textId="77777777" w:rsidR="005C5475" w:rsidRDefault="005C5475" w:rsidP="002525AD">
            <w:pPr>
              <w:spacing w:after="0" w:line="240" w:lineRule="auto"/>
              <w:rPr>
                <w:rFonts w:ascii="Arial" w:hAnsi="Arial" w:cs="Arial"/>
                <w:b/>
                <w:sz w:val="24"/>
                <w:szCs w:val="24"/>
              </w:rPr>
            </w:pPr>
          </w:p>
          <w:p w14:paraId="34C2A1FC" w14:textId="77777777" w:rsidR="005C5475" w:rsidRDefault="005C5475" w:rsidP="002525AD">
            <w:pPr>
              <w:spacing w:after="0" w:line="240" w:lineRule="auto"/>
              <w:jc w:val="center"/>
              <w:rPr>
                <w:rFonts w:ascii="Arial" w:hAnsi="Arial" w:cs="Arial"/>
                <w:b/>
                <w:sz w:val="24"/>
                <w:szCs w:val="24"/>
              </w:rPr>
            </w:pPr>
            <w:r>
              <w:rPr>
                <w:noProof/>
              </w:rPr>
              <w:drawing>
                <wp:inline distT="0" distB="0" distL="0" distR="0" wp14:anchorId="3F2A1142" wp14:editId="4BE4E0DA">
                  <wp:extent cx="1924050" cy="191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9410" cy="1916800"/>
                          </a:xfrm>
                          <a:prstGeom prst="rect">
                            <a:avLst/>
                          </a:prstGeom>
                          <a:noFill/>
                          <a:ln>
                            <a:noFill/>
                          </a:ln>
                        </pic:spPr>
                      </pic:pic>
                    </a:graphicData>
                  </a:graphic>
                </wp:inline>
              </w:drawing>
            </w:r>
          </w:p>
          <w:p w14:paraId="386F4832" w14:textId="77777777" w:rsidR="005C5475" w:rsidRDefault="005C5475" w:rsidP="002525AD">
            <w:pPr>
              <w:spacing w:after="0" w:line="240" w:lineRule="auto"/>
              <w:rPr>
                <w:rFonts w:ascii="Arial" w:hAnsi="Arial" w:cs="Arial"/>
                <w:b/>
                <w:sz w:val="24"/>
                <w:szCs w:val="24"/>
              </w:rPr>
            </w:pPr>
          </w:p>
        </w:tc>
        <w:tc>
          <w:tcPr>
            <w:tcW w:w="4508" w:type="dxa"/>
          </w:tcPr>
          <w:p w14:paraId="203172F8" w14:textId="77777777" w:rsidR="005C5475" w:rsidRDefault="005C5475" w:rsidP="002525AD">
            <w:pPr>
              <w:spacing w:after="0" w:line="240" w:lineRule="auto"/>
              <w:rPr>
                <w:rFonts w:ascii="Arial" w:hAnsi="Arial" w:cs="Arial"/>
                <w:b/>
                <w:sz w:val="24"/>
                <w:szCs w:val="24"/>
              </w:rPr>
            </w:pPr>
          </w:p>
          <w:p w14:paraId="24144E8A" w14:textId="77777777" w:rsidR="005C5475" w:rsidRDefault="005C5475" w:rsidP="002525AD">
            <w:pPr>
              <w:spacing w:after="0" w:line="240" w:lineRule="auto"/>
              <w:rPr>
                <w:b/>
                <w:color w:val="00B050"/>
                <w:sz w:val="52"/>
              </w:rPr>
            </w:pPr>
          </w:p>
          <w:p w14:paraId="3A15D1AF" w14:textId="77777777" w:rsidR="005C5475" w:rsidRDefault="005C5475" w:rsidP="002525AD">
            <w:pPr>
              <w:spacing w:after="0" w:line="240" w:lineRule="auto"/>
              <w:jc w:val="center"/>
              <w:rPr>
                <w:b/>
                <w:color w:val="00B050"/>
                <w:sz w:val="52"/>
              </w:rPr>
            </w:pPr>
            <w:r w:rsidRPr="00210726">
              <w:rPr>
                <w:b/>
                <w:color w:val="00B050"/>
                <w:sz w:val="52"/>
              </w:rPr>
              <w:t>Deputy Chief Executive Officer</w:t>
            </w:r>
          </w:p>
          <w:p w14:paraId="721A0056" w14:textId="77777777" w:rsidR="005C5475" w:rsidRDefault="005C5475" w:rsidP="002525AD">
            <w:pPr>
              <w:spacing w:after="0" w:line="240" w:lineRule="auto"/>
              <w:jc w:val="center"/>
              <w:rPr>
                <w:bCs/>
                <w:sz w:val="24"/>
                <w:szCs w:val="24"/>
              </w:rPr>
            </w:pPr>
          </w:p>
          <w:p w14:paraId="6A8BD44F" w14:textId="77777777" w:rsidR="005C5475" w:rsidRDefault="005C5475" w:rsidP="002525AD">
            <w:pPr>
              <w:spacing w:after="0" w:line="240" w:lineRule="auto"/>
              <w:jc w:val="center"/>
              <w:rPr>
                <w:bCs/>
                <w:sz w:val="24"/>
                <w:szCs w:val="24"/>
              </w:rPr>
            </w:pPr>
          </w:p>
          <w:p w14:paraId="115CB84A" w14:textId="77777777" w:rsidR="005C5475" w:rsidRDefault="005C5475" w:rsidP="002525AD">
            <w:pPr>
              <w:spacing w:after="0" w:line="240" w:lineRule="auto"/>
              <w:jc w:val="center"/>
              <w:rPr>
                <w:bCs/>
                <w:sz w:val="24"/>
                <w:szCs w:val="24"/>
              </w:rPr>
            </w:pPr>
          </w:p>
          <w:p w14:paraId="2D169D57" w14:textId="77777777" w:rsidR="005C5475" w:rsidRPr="00BF3EF7" w:rsidRDefault="005C5475" w:rsidP="002525AD">
            <w:pPr>
              <w:spacing w:after="0" w:line="240" w:lineRule="auto"/>
              <w:jc w:val="center"/>
              <w:rPr>
                <w:bCs/>
                <w:sz w:val="24"/>
                <w:szCs w:val="24"/>
              </w:rPr>
            </w:pPr>
            <w:r w:rsidRPr="00BF3EF7">
              <w:rPr>
                <w:bCs/>
                <w:sz w:val="24"/>
                <w:szCs w:val="24"/>
              </w:rPr>
              <w:t>Corporate &amp; Community Services</w:t>
            </w:r>
          </w:p>
          <w:p w14:paraId="579EDDC2" w14:textId="77777777" w:rsidR="005C5475" w:rsidRDefault="005C5475" w:rsidP="002525AD">
            <w:pPr>
              <w:spacing w:after="0" w:line="240" w:lineRule="auto"/>
              <w:rPr>
                <w:rFonts w:ascii="Arial" w:hAnsi="Arial" w:cs="Arial"/>
                <w:b/>
                <w:sz w:val="24"/>
                <w:szCs w:val="24"/>
              </w:rPr>
            </w:pPr>
          </w:p>
        </w:tc>
      </w:tr>
    </w:tbl>
    <w:p w14:paraId="2B5149D0" w14:textId="77777777" w:rsidR="005C5475" w:rsidRPr="00BF3EF7" w:rsidRDefault="005C5475" w:rsidP="005C5475">
      <w:pPr>
        <w:spacing w:after="0"/>
        <w:rPr>
          <w:sz w:val="24"/>
          <w:szCs w:val="24"/>
        </w:rPr>
      </w:pPr>
    </w:p>
    <w:p w14:paraId="68898215" w14:textId="77777777" w:rsidR="005C5475" w:rsidRPr="00BF3EF7" w:rsidRDefault="005C5475" w:rsidP="005C5475">
      <w:pPr>
        <w:pStyle w:val="NoSpacing"/>
        <w:jc w:val="both"/>
      </w:pPr>
      <w:r w:rsidRPr="00BF3EF7">
        <w:t>Do you want to join a small but dynamic team, support the recently appointed CEO, take up the challenges of this newly created position, and make a lifestyle change</w:t>
      </w:r>
      <w:r>
        <w:t xml:space="preserve"> in regional Western Australia</w:t>
      </w:r>
      <w:r w:rsidRPr="00BF3EF7">
        <w:t>…….</w:t>
      </w:r>
      <w:r>
        <w:t xml:space="preserve">then please </w:t>
      </w:r>
      <w:r w:rsidRPr="00BF3EF7">
        <w:t xml:space="preserve">consider this role!!! </w:t>
      </w:r>
    </w:p>
    <w:p w14:paraId="7E505171" w14:textId="77777777" w:rsidR="005C5475" w:rsidRPr="00BF3EF7" w:rsidRDefault="005C5475" w:rsidP="005C5475">
      <w:pPr>
        <w:pStyle w:val="NoSpacing"/>
        <w:jc w:val="both"/>
      </w:pPr>
    </w:p>
    <w:p w14:paraId="6A5158E1" w14:textId="77777777" w:rsidR="005C5475" w:rsidRDefault="005C5475" w:rsidP="005C5475">
      <w:pPr>
        <w:pStyle w:val="NoSpacing"/>
        <w:jc w:val="both"/>
      </w:pPr>
      <w:r w:rsidRPr="00BF3EF7">
        <w:t>This is an excellent opportunity for an enthusiastic and experienced professional to lead the corporate and community services team for the Shire of Yalgoo and support the CEO to deliver the Council’s strategic and corporate objectives.</w:t>
      </w:r>
    </w:p>
    <w:p w14:paraId="4DCBA141" w14:textId="77777777" w:rsidR="005C5475" w:rsidRDefault="005C5475" w:rsidP="005C5475">
      <w:pPr>
        <w:pStyle w:val="NoSpacing"/>
        <w:jc w:val="both"/>
      </w:pPr>
    </w:p>
    <w:p w14:paraId="17F61B93" w14:textId="77777777" w:rsidR="005C5475" w:rsidRDefault="005C5475" w:rsidP="005C5475">
      <w:pPr>
        <w:pStyle w:val="NoSpacing"/>
        <w:jc w:val="both"/>
      </w:pPr>
      <w:r>
        <w:t>The role will lead and manage the daily operations of the Shire to ensure that the finance, administration, information technology, customer service and community services functions are delivered effectively and efficiently.  Strong financial management skills are key to ensure accurate and timely financial and management reports to Council including the preparation of the budget and Annual Report.  This role will also require you to have a sound understanding of Community Services and how the services impact on the Community to ensure services are delivered to the standards and expectations of the Community and Council.</w:t>
      </w:r>
    </w:p>
    <w:p w14:paraId="578C8B87" w14:textId="77777777" w:rsidR="005C5475" w:rsidRPr="002C5480" w:rsidRDefault="005C5475" w:rsidP="005C5475">
      <w:pPr>
        <w:pStyle w:val="NoSpacing"/>
        <w:jc w:val="both"/>
      </w:pPr>
    </w:p>
    <w:p w14:paraId="45D18B91" w14:textId="1DBE479C" w:rsidR="005C5475" w:rsidRPr="002C5480" w:rsidRDefault="005C5475" w:rsidP="005C5475">
      <w:pPr>
        <w:spacing w:after="0" w:line="240" w:lineRule="auto"/>
        <w:jc w:val="both"/>
        <w:rPr>
          <w:rFonts w:asciiTheme="minorHAnsi" w:hAnsiTheme="minorHAnsi" w:cstheme="minorHAnsi"/>
        </w:rPr>
      </w:pPr>
      <w:r w:rsidRPr="002C5480">
        <w:rPr>
          <w:rFonts w:asciiTheme="minorHAnsi" w:hAnsiTheme="minorHAnsi" w:cstheme="minorHAnsi"/>
        </w:rPr>
        <w:t>A three (3) to five (5) year performance based fixed term contract is offered with an attractive remuneration package</w:t>
      </w:r>
      <w:r>
        <w:rPr>
          <w:rFonts w:asciiTheme="minorHAnsi" w:hAnsiTheme="minorHAnsi" w:cstheme="minorHAnsi"/>
        </w:rPr>
        <w:t xml:space="preserve"> </w:t>
      </w:r>
      <w:r w:rsidRPr="002C5480">
        <w:rPr>
          <w:rFonts w:asciiTheme="minorHAnsi" w:hAnsiTheme="minorHAnsi" w:cstheme="minorHAnsi"/>
        </w:rPr>
        <w:t>will be negotiated with the successful applicant, of between $108,775 - $125,950 per annum plus regional / isolation allowance (refer information package).   Salary and benefits are subject to negotiation and</w:t>
      </w:r>
      <w:r w:rsidR="00872C10">
        <w:rPr>
          <w:rFonts w:asciiTheme="minorHAnsi" w:hAnsiTheme="minorHAnsi" w:cstheme="minorHAnsi"/>
        </w:rPr>
        <w:t xml:space="preserve"> </w:t>
      </w:r>
      <w:r w:rsidRPr="002C5480">
        <w:rPr>
          <w:rFonts w:asciiTheme="minorHAnsi" w:hAnsiTheme="minorHAnsi" w:cstheme="minorHAnsi"/>
        </w:rPr>
        <w:t>include, base salary, superannuation, accommodation, motor vehicle, utilities allowance and a professional development allowance.</w:t>
      </w:r>
    </w:p>
    <w:p w14:paraId="12E40522" w14:textId="77777777" w:rsidR="005C5475" w:rsidRPr="002C5480" w:rsidRDefault="005C5475" w:rsidP="005C5475">
      <w:pPr>
        <w:spacing w:after="0" w:line="240" w:lineRule="auto"/>
        <w:jc w:val="both"/>
        <w:rPr>
          <w:rFonts w:asciiTheme="minorHAnsi" w:hAnsiTheme="minorHAnsi" w:cstheme="minorHAnsi"/>
        </w:rPr>
      </w:pPr>
    </w:p>
    <w:p w14:paraId="50A59974" w14:textId="77777777" w:rsidR="005C5475" w:rsidRPr="002C5480" w:rsidRDefault="005C5475" w:rsidP="005C5475">
      <w:pPr>
        <w:spacing w:after="0" w:line="240" w:lineRule="auto"/>
        <w:jc w:val="both"/>
        <w:rPr>
          <w:rFonts w:asciiTheme="minorHAnsi" w:hAnsiTheme="minorHAnsi" w:cstheme="minorHAnsi"/>
        </w:rPr>
      </w:pPr>
      <w:r w:rsidRPr="002C5480">
        <w:rPr>
          <w:rFonts w:asciiTheme="minorHAnsi" w:hAnsiTheme="minorHAnsi" w:cstheme="minorHAnsi"/>
        </w:rPr>
        <w:t xml:space="preserve">To be considered for this role position </w:t>
      </w:r>
      <w:r>
        <w:rPr>
          <w:rFonts w:asciiTheme="minorHAnsi" w:hAnsiTheme="minorHAnsi" w:cstheme="minorHAnsi"/>
        </w:rPr>
        <w:t xml:space="preserve">you </w:t>
      </w:r>
      <w:r w:rsidRPr="002C5480">
        <w:rPr>
          <w:rFonts w:asciiTheme="minorHAnsi" w:hAnsiTheme="minorHAnsi" w:cstheme="minorHAnsi"/>
        </w:rPr>
        <w:t xml:space="preserve">must obtain Candidate Information Package and address the Selection Criteria. To obtain a package please email </w:t>
      </w:r>
      <w:hyperlink r:id="rId5" w:history="1">
        <w:r w:rsidRPr="002C5480">
          <w:rPr>
            <w:rStyle w:val="Hyperlink"/>
            <w:rFonts w:asciiTheme="minorHAnsi" w:hAnsiTheme="minorHAnsi" w:cstheme="minorHAnsi"/>
          </w:rPr>
          <w:t>wa@logoapp.com.au</w:t>
        </w:r>
      </w:hyperlink>
      <w:r w:rsidRPr="002C5480">
        <w:rPr>
          <w:rFonts w:asciiTheme="minorHAnsi" w:hAnsiTheme="minorHAnsi" w:cstheme="minorHAnsi"/>
        </w:rPr>
        <w:t xml:space="preserve">  or contact Sylvana Caranna, Executive Recruitment Consultant, LO-GO Appointments on 0405 307 139 should you require further information.</w:t>
      </w:r>
    </w:p>
    <w:p w14:paraId="30709640" w14:textId="77777777" w:rsidR="005C5475" w:rsidRPr="00FA11A1" w:rsidRDefault="005C5475" w:rsidP="005C5475">
      <w:pPr>
        <w:spacing w:after="0" w:line="240" w:lineRule="auto"/>
        <w:jc w:val="both"/>
        <w:rPr>
          <w:sz w:val="24"/>
          <w:szCs w:val="36"/>
        </w:rPr>
      </w:pPr>
    </w:p>
    <w:p w14:paraId="6A40D29D" w14:textId="77777777" w:rsidR="005C5475" w:rsidRPr="00B203B3" w:rsidRDefault="005C5475" w:rsidP="005C5475">
      <w:pPr>
        <w:spacing w:after="0" w:line="240" w:lineRule="auto"/>
        <w:jc w:val="center"/>
        <w:rPr>
          <w:b/>
          <w:color w:val="FF0000"/>
          <w:sz w:val="24"/>
          <w:szCs w:val="24"/>
        </w:rPr>
      </w:pPr>
      <w:r w:rsidRPr="00B203B3">
        <w:rPr>
          <w:b/>
          <w:color w:val="FF0000"/>
          <w:sz w:val="24"/>
          <w:szCs w:val="24"/>
        </w:rPr>
        <w:t xml:space="preserve">Applications close at 5:00pm on Monday, </w:t>
      </w:r>
      <w:r>
        <w:rPr>
          <w:b/>
          <w:color w:val="FF0000"/>
          <w:sz w:val="24"/>
          <w:szCs w:val="24"/>
        </w:rPr>
        <w:t xml:space="preserve">24 May </w:t>
      </w:r>
      <w:r w:rsidRPr="00B203B3">
        <w:rPr>
          <w:b/>
          <w:color w:val="FF0000"/>
          <w:sz w:val="24"/>
          <w:szCs w:val="24"/>
        </w:rPr>
        <w:t>202</w:t>
      </w:r>
      <w:r>
        <w:rPr>
          <w:b/>
          <w:color w:val="FF0000"/>
          <w:sz w:val="24"/>
          <w:szCs w:val="24"/>
        </w:rPr>
        <w:t>1</w:t>
      </w:r>
    </w:p>
    <w:p w14:paraId="53DCC82C" w14:textId="77777777" w:rsidR="005C5475" w:rsidRDefault="005C5475" w:rsidP="005C5475">
      <w:pPr>
        <w:spacing w:after="0" w:line="240" w:lineRule="auto"/>
        <w:jc w:val="center"/>
        <w:rPr>
          <w:i/>
          <w:sz w:val="24"/>
          <w:szCs w:val="24"/>
        </w:rPr>
      </w:pPr>
    </w:p>
    <w:p w14:paraId="0833292E" w14:textId="231E83C7" w:rsidR="00342DAB" w:rsidRPr="00342DAB" w:rsidRDefault="005C5475" w:rsidP="00342DAB">
      <w:pPr>
        <w:spacing w:after="0" w:line="240" w:lineRule="auto"/>
        <w:jc w:val="center"/>
        <w:rPr>
          <w:b/>
          <w:i/>
          <w:sz w:val="24"/>
          <w:szCs w:val="24"/>
        </w:rPr>
      </w:pPr>
      <w:r w:rsidRPr="00FA11A1">
        <w:rPr>
          <w:i/>
          <w:sz w:val="24"/>
          <w:szCs w:val="24"/>
        </w:rPr>
        <w:t>Canvassing of Councillors will disqualify</w:t>
      </w:r>
    </w:p>
    <w:p w14:paraId="53178056" w14:textId="2DBF6C1B" w:rsidR="00B41CB7" w:rsidRDefault="00342DAB" w:rsidP="00342DAB">
      <w:pPr>
        <w:jc w:val="center"/>
      </w:pPr>
      <w:r>
        <w:rPr>
          <w:noProof/>
        </w:rPr>
        <w:drawing>
          <wp:inline distT="0" distB="0" distL="0" distR="0" wp14:anchorId="23A30999" wp14:editId="40B3F87E">
            <wp:extent cx="2228850" cy="599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pp Logo.png"/>
                    <pic:cNvPicPr/>
                  </pic:nvPicPr>
                  <pic:blipFill>
                    <a:blip r:embed="rId6">
                      <a:extLst>
                        <a:ext uri="{28A0092B-C50C-407E-A947-70E740481C1C}">
                          <a14:useLocalDpi xmlns:a14="http://schemas.microsoft.com/office/drawing/2010/main" val="0"/>
                        </a:ext>
                      </a:extLst>
                    </a:blip>
                    <a:stretch>
                      <a:fillRect/>
                    </a:stretch>
                  </pic:blipFill>
                  <pic:spPr>
                    <a:xfrm>
                      <a:off x="0" y="0"/>
                      <a:ext cx="2365610" cy="636221"/>
                    </a:xfrm>
                    <a:prstGeom prst="rect">
                      <a:avLst/>
                    </a:prstGeom>
                  </pic:spPr>
                </pic:pic>
              </a:graphicData>
            </a:graphic>
          </wp:inline>
        </w:drawing>
      </w:r>
    </w:p>
    <w:sectPr w:rsidR="00B41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75"/>
    <w:rsid w:val="00342DAB"/>
    <w:rsid w:val="005C5475"/>
    <w:rsid w:val="00872C10"/>
    <w:rsid w:val="00B41C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BABD"/>
  <w15:chartTrackingRefBased/>
  <w15:docId w15:val="{C1C2B80C-50C1-4292-A2B1-2E906092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4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475"/>
    <w:pPr>
      <w:spacing w:after="0" w:line="240" w:lineRule="auto"/>
    </w:pPr>
    <w:rPr>
      <w:rFonts w:ascii="Calibri" w:eastAsia="Calibri" w:hAnsi="Calibri" w:cs="Times New Roman"/>
    </w:rPr>
  </w:style>
  <w:style w:type="character" w:styleId="Hyperlink">
    <w:name w:val="Hyperlink"/>
    <w:uiPriority w:val="99"/>
    <w:unhideWhenUsed/>
    <w:rsid w:val="005C5475"/>
    <w:rPr>
      <w:color w:val="0000FF"/>
      <w:u w:val="single"/>
    </w:rPr>
  </w:style>
  <w:style w:type="table" w:styleId="TableGrid">
    <w:name w:val="Table Grid"/>
    <w:basedOn w:val="TableNormal"/>
    <w:uiPriority w:val="59"/>
    <w:rsid w:val="005C547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wa@logoapp.com.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Sylvana Caranna</dc:creator>
  <cp:keywords/>
  <dc:description/>
  <cp:lastModifiedBy>Sylvana Caranna</cp:lastModifiedBy>
  <cp:revision>3</cp:revision>
  <dcterms:created xsi:type="dcterms:W3CDTF">2021-05-06T03:07:00Z</dcterms:created>
  <dcterms:modified xsi:type="dcterms:W3CDTF">2021-05-06T03:34:00Z</dcterms:modified>
</cp:coreProperties>
</file>